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5DEF9" w14:textId="77777777" w:rsidR="00031B9B" w:rsidRPr="00140846" w:rsidRDefault="00A92C5C" w:rsidP="00140846">
      <w:pPr>
        <w:pStyle w:val="Heading2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140846">
        <w:rPr>
          <w:rFonts w:ascii="Times New Roman" w:hAnsi="Times New Roman" w:cs="Times New Roman"/>
          <w:color w:val="auto"/>
          <w:sz w:val="24"/>
          <w:szCs w:val="24"/>
          <w:u w:val="single"/>
        </w:rPr>
        <w:t>AGGREGATE BASE COURSE (</w:t>
      </w:r>
      <w:r w:rsidR="00D6638B" w:rsidRPr="00140846">
        <w:rPr>
          <w:rFonts w:ascii="Times New Roman" w:hAnsi="Times New Roman" w:cs="Times New Roman"/>
          <w:color w:val="auto"/>
          <w:sz w:val="24"/>
          <w:szCs w:val="24"/>
          <w:u w:val="single"/>
        </w:rPr>
        <w:t>SUB-BALLAST</w:t>
      </w:r>
      <w:r w:rsidRPr="00140846">
        <w:rPr>
          <w:rFonts w:ascii="Times New Roman" w:hAnsi="Times New Roman" w:cs="Times New Roman"/>
          <w:color w:val="auto"/>
          <w:sz w:val="24"/>
          <w:szCs w:val="24"/>
          <w:u w:val="single"/>
        </w:rPr>
        <w:t>)</w:t>
      </w:r>
      <w:r w:rsidR="00031B9B" w:rsidRPr="00140846">
        <w:rPr>
          <w:rFonts w:ascii="Times New Roman" w:hAnsi="Times New Roman" w:cs="Times New Roman"/>
          <w:color w:val="auto"/>
          <w:sz w:val="24"/>
          <w:szCs w:val="24"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031B9B" w14:paraId="583D08A7" w14:textId="77777777" w:rsidTr="00E03C7E">
        <w:tc>
          <w:tcPr>
            <w:tcW w:w="4788" w:type="dxa"/>
          </w:tcPr>
          <w:p w14:paraId="4E87F682" w14:textId="77777777" w:rsidR="00031B9B" w:rsidRDefault="00FC0B94" w:rsidP="00025D7E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>4-3-08</w:t>
            </w:r>
          </w:p>
        </w:tc>
        <w:tc>
          <w:tcPr>
            <w:tcW w:w="4788" w:type="dxa"/>
          </w:tcPr>
          <w:p w14:paraId="5108C366" w14:textId="77777777" w:rsidR="00031B9B" w:rsidRDefault="00031B9B" w:rsidP="00025D7E">
            <w:pPr>
              <w:keepNext/>
              <w:keepLines/>
              <w:jc w:val="right"/>
              <w:rPr>
                <w:sz w:val="16"/>
              </w:rPr>
            </w:pPr>
            <w:r>
              <w:rPr>
                <w:sz w:val="16"/>
              </w:rPr>
              <w:t>SPI</w:t>
            </w:r>
            <w:r w:rsidR="00CE7726">
              <w:rPr>
                <w:sz w:val="16"/>
              </w:rPr>
              <w:t xml:space="preserve"> 10-</w:t>
            </w:r>
            <w:r w:rsidR="00025D7E">
              <w:rPr>
                <w:sz w:val="16"/>
              </w:rPr>
              <w:t>0</w:t>
            </w:r>
            <w:r w:rsidR="00CE7726">
              <w:rPr>
                <w:sz w:val="16"/>
              </w:rPr>
              <w:t>3</w:t>
            </w:r>
          </w:p>
        </w:tc>
      </w:tr>
    </w:tbl>
    <w:p w14:paraId="3881DE63" w14:textId="77777777" w:rsidR="00031B9B" w:rsidRDefault="00031B9B" w:rsidP="00025D7E">
      <w:pPr>
        <w:keepNext/>
        <w:keepLines/>
        <w:jc w:val="both"/>
        <w:rPr>
          <w:sz w:val="16"/>
        </w:rPr>
      </w:pPr>
    </w:p>
    <w:p w14:paraId="693D4F22" w14:textId="77777777" w:rsidR="00031B9B" w:rsidRDefault="00031B9B" w:rsidP="00025D7E">
      <w:pPr>
        <w:keepNext/>
        <w:keepLines/>
        <w:jc w:val="both"/>
        <w:rPr>
          <w:b/>
          <w:sz w:val="24"/>
        </w:rPr>
      </w:pPr>
      <w:r>
        <w:rPr>
          <w:b/>
          <w:sz w:val="24"/>
        </w:rPr>
        <w:t>Description</w:t>
      </w:r>
    </w:p>
    <w:p w14:paraId="7011BD04" w14:textId="77777777" w:rsidR="00031B9B" w:rsidRDefault="00031B9B" w:rsidP="00025D7E">
      <w:pPr>
        <w:keepNext/>
        <w:keepLines/>
        <w:jc w:val="both"/>
        <w:rPr>
          <w:sz w:val="24"/>
        </w:rPr>
      </w:pPr>
    </w:p>
    <w:p w14:paraId="738D3158" w14:textId="77777777" w:rsidR="00031B9B" w:rsidRDefault="00031B9B" w:rsidP="00025D7E">
      <w:pPr>
        <w:keepNext/>
        <w:keepLines/>
        <w:jc w:val="both"/>
        <w:rPr>
          <w:sz w:val="24"/>
        </w:rPr>
      </w:pPr>
      <w:r>
        <w:rPr>
          <w:sz w:val="24"/>
        </w:rPr>
        <w:t xml:space="preserve">Place </w:t>
      </w:r>
      <w:r w:rsidR="00D6638B">
        <w:rPr>
          <w:sz w:val="24"/>
        </w:rPr>
        <w:t>Railroad Sub-Ballast at locations shown in the plans</w:t>
      </w:r>
      <w:r w:rsidR="003F40AD">
        <w:rPr>
          <w:sz w:val="24"/>
        </w:rPr>
        <w:t xml:space="preserve"> and the Railroad provisions.  Railroad Sub-Ballast shall be placed in </w:t>
      </w:r>
      <w:r>
        <w:rPr>
          <w:sz w:val="24"/>
        </w:rPr>
        <w:t>accordance</w:t>
      </w:r>
      <w:r w:rsidR="00D6638B">
        <w:rPr>
          <w:sz w:val="24"/>
        </w:rPr>
        <w:t xml:space="preserve"> with details in the plans and Railroad special provisions/details included </w:t>
      </w:r>
      <w:r w:rsidR="003F40AD">
        <w:rPr>
          <w:sz w:val="24"/>
        </w:rPr>
        <w:t xml:space="preserve">elsewhere </w:t>
      </w:r>
      <w:r w:rsidR="00D6638B">
        <w:rPr>
          <w:sz w:val="24"/>
        </w:rPr>
        <w:t>in the Contract.</w:t>
      </w:r>
      <w:r>
        <w:rPr>
          <w:sz w:val="24"/>
        </w:rPr>
        <w:t xml:space="preserve"> </w:t>
      </w:r>
    </w:p>
    <w:p w14:paraId="0AAAF695" w14:textId="77777777" w:rsidR="00031B9B" w:rsidRDefault="00031B9B">
      <w:pPr>
        <w:jc w:val="both"/>
        <w:rPr>
          <w:sz w:val="24"/>
        </w:rPr>
      </w:pPr>
    </w:p>
    <w:p w14:paraId="5BC25E1C" w14:textId="77777777" w:rsidR="00031B9B" w:rsidRDefault="00031B9B">
      <w:pPr>
        <w:rPr>
          <w:b/>
          <w:sz w:val="24"/>
        </w:rPr>
      </w:pPr>
      <w:r>
        <w:rPr>
          <w:b/>
          <w:sz w:val="24"/>
        </w:rPr>
        <w:t>Materials</w:t>
      </w:r>
    </w:p>
    <w:p w14:paraId="4AA149EA" w14:textId="77777777" w:rsidR="00031B9B" w:rsidRDefault="00031B9B">
      <w:pPr>
        <w:jc w:val="both"/>
        <w:rPr>
          <w:sz w:val="24"/>
        </w:rPr>
      </w:pPr>
    </w:p>
    <w:p w14:paraId="289D6582" w14:textId="77777777" w:rsidR="00031B9B" w:rsidRDefault="00D6638B">
      <w:pPr>
        <w:jc w:val="both"/>
        <w:rPr>
          <w:sz w:val="24"/>
        </w:rPr>
      </w:pPr>
      <w:r>
        <w:rPr>
          <w:sz w:val="24"/>
        </w:rPr>
        <w:t xml:space="preserve">Provide material </w:t>
      </w:r>
      <w:r w:rsidR="003F40AD">
        <w:rPr>
          <w:sz w:val="24"/>
        </w:rPr>
        <w:t xml:space="preserve">in accordance with the Railroad special provisions </w:t>
      </w:r>
      <w:r>
        <w:rPr>
          <w:sz w:val="24"/>
        </w:rPr>
        <w:t>for Category “B” dense graded aggregate</w:t>
      </w:r>
      <w:r w:rsidR="003F40AD">
        <w:rPr>
          <w:sz w:val="24"/>
        </w:rPr>
        <w:t>.</w:t>
      </w:r>
      <w:r w:rsidR="00031B9B">
        <w:rPr>
          <w:sz w:val="24"/>
        </w:rPr>
        <w:t xml:space="preserve"> </w:t>
      </w:r>
    </w:p>
    <w:p w14:paraId="394BFB5A" w14:textId="77777777" w:rsidR="00031B9B" w:rsidRDefault="00031B9B">
      <w:pPr>
        <w:jc w:val="both"/>
        <w:rPr>
          <w:sz w:val="24"/>
        </w:rPr>
      </w:pPr>
    </w:p>
    <w:p w14:paraId="32F67E58" w14:textId="77777777" w:rsidR="00031B9B" w:rsidRDefault="00031B9B">
      <w:pPr>
        <w:jc w:val="both"/>
        <w:rPr>
          <w:b/>
          <w:sz w:val="24"/>
        </w:rPr>
      </w:pPr>
      <w:r>
        <w:rPr>
          <w:b/>
          <w:sz w:val="24"/>
        </w:rPr>
        <w:t>Measurement and Payment</w:t>
      </w:r>
    </w:p>
    <w:p w14:paraId="3559B6DC" w14:textId="77777777" w:rsidR="00031B9B" w:rsidRDefault="00031B9B">
      <w:pPr>
        <w:jc w:val="both"/>
        <w:rPr>
          <w:sz w:val="24"/>
        </w:rPr>
      </w:pPr>
    </w:p>
    <w:p w14:paraId="4DC8D4F0" w14:textId="77777777" w:rsidR="00031B9B" w:rsidRDefault="00A92C5C">
      <w:pPr>
        <w:jc w:val="both"/>
        <w:rPr>
          <w:sz w:val="24"/>
        </w:rPr>
      </w:pPr>
      <w:r>
        <w:rPr>
          <w:i/>
          <w:sz w:val="24"/>
        </w:rPr>
        <w:t>Aggregate Base Course (</w:t>
      </w:r>
      <w:r w:rsidR="00D6638B" w:rsidRPr="003F40AD">
        <w:rPr>
          <w:i/>
          <w:sz w:val="24"/>
        </w:rPr>
        <w:t>Sub-Ballas</w:t>
      </w:r>
      <w:r>
        <w:rPr>
          <w:i/>
          <w:sz w:val="24"/>
        </w:rPr>
        <w:t>t)</w:t>
      </w:r>
      <w:r w:rsidR="003F40AD">
        <w:rPr>
          <w:sz w:val="24"/>
        </w:rPr>
        <w:t xml:space="preserve"> will be measured and paid for at the contract unit price per ton for the actual number of tons </w:t>
      </w:r>
      <w:r w:rsidR="00FC0B94">
        <w:rPr>
          <w:sz w:val="24"/>
        </w:rPr>
        <w:t xml:space="preserve">of aggregate </w:t>
      </w:r>
      <w:r w:rsidR="003F40AD">
        <w:rPr>
          <w:sz w:val="24"/>
        </w:rPr>
        <w:t>which has been incorporated into</w:t>
      </w:r>
      <w:r w:rsidR="00FC0B94">
        <w:rPr>
          <w:sz w:val="24"/>
        </w:rPr>
        <w:t xml:space="preserve"> the completed and accepted work.</w:t>
      </w:r>
    </w:p>
    <w:p w14:paraId="2C9DCBD0" w14:textId="77777777" w:rsidR="00031B9B" w:rsidRDefault="00031B9B">
      <w:pPr>
        <w:jc w:val="both"/>
        <w:rPr>
          <w:sz w:val="24"/>
        </w:rPr>
      </w:pPr>
    </w:p>
    <w:p w14:paraId="3CA0AF1F" w14:textId="77777777" w:rsidR="00031B9B" w:rsidRDefault="00A92C5C">
      <w:pPr>
        <w:jc w:val="both"/>
        <w:rPr>
          <w:sz w:val="24"/>
        </w:rPr>
      </w:pPr>
      <w:r>
        <w:rPr>
          <w:sz w:val="24"/>
        </w:rPr>
        <w:t>The Sub-B</w:t>
      </w:r>
      <w:r w:rsidR="0050334C">
        <w:rPr>
          <w:sz w:val="24"/>
        </w:rPr>
        <w:t>allast wi</w:t>
      </w:r>
      <w:r w:rsidR="00FC0B94">
        <w:rPr>
          <w:sz w:val="24"/>
        </w:rPr>
        <w:t>ll be measured by being weighed</w:t>
      </w:r>
      <w:r w:rsidR="0050334C">
        <w:rPr>
          <w:sz w:val="24"/>
        </w:rPr>
        <w:t xml:space="preserve"> in trucks on certified platform scales or other certified weighing devices</w:t>
      </w:r>
    </w:p>
    <w:p w14:paraId="7B6B19D1" w14:textId="77777777" w:rsidR="00031B9B" w:rsidRDefault="00031B9B">
      <w:pPr>
        <w:jc w:val="both"/>
        <w:rPr>
          <w:sz w:val="24"/>
        </w:rPr>
      </w:pPr>
    </w:p>
    <w:p w14:paraId="56CA53CC" w14:textId="77777777" w:rsidR="00031B9B" w:rsidRDefault="00031B9B">
      <w:pPr>
        <w:jc w:val="both"/>
        <w:rPr>
          <w:sz w:val="24"/>
        </w:rPr>
      </w:pPr>
      <w:r>
        <w:rPr>
          <w:sz w:val="24"/>
        </w:rPr>
        <w:t>Payment will be made under:</w:t>
      </w:r>
    </w:p>
    <w:p w14:paraId="2AFD901A" w14:textId="77777777" w:rsidR="00031B9B" w:rsidRDefault="00031B9B">
      <w:pPr>
        <w:jc w:val="both"/>
        <w:rPr>
          <w:sz w:val="24"/>
        </w:rPr>
      </w:pP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5868"/>
        <w:gridCol w:w="3708"/>
      </w:tblGrid>
      <w:tr w:rsidR="00031B9B" w14:paraId="4CE40AA4" w14:textId="77777777" w:rsidTr="00E03C7E">
        <w:tc>
          <w:tcPr>
            <w:tcW w:w="5868" w:type="dxa"/>
          </w:tcPr>
          <w:p w14:paraId="5C8E0ADD" w14:textId="77777777" w:rsidR="00031B9B" w:rsidRDefault="00031B9B" w:rsidP="00E03C7E">
            <w:pPr>
              <w:keepNext/>
              <w:keepLines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Pay Item</w:t>
            </w:r>
          </w:p>
        </w:tc>
        <w:tc>
          <w:tcPr>
            <w:tcW w:w="3708" w:type="dxa"/>
          </w:tcPr>
          <w:p w14:paraId="50439CD2" w14:textId="77777777" w:rsidR="00031B9B" w:rsidRDefault="00031B9B" w:rsidP="00E03C7E">
            <w:pPr>
              <w:keepNext/>
              <w:keepLines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Pay Unit</w:t>
            </w:r>
          </w:p>
        </w:tc>
      </w:tr>
      <w:tr w:rsidR="00031B9B" w14:paraId="1D264C1C" w14:textId="77777777" w:rsidTr="00E03C7E">
        <w:tc>
          <w:tcPr>
            <w:tcW w:w="5868" w:type="dxa"/>
          </w:tcPr>
          <w:p w14:paraId="63791410" w14:textId="77777777" w:rsidR="00031B9B" w:rsidRDefault="00A92C5C" w:rsidP="00E03C7E">
            <w:pPr>
              <w:keepNext/>
              <w:keepLines/>
              <w:spacing w:after="20"/>
              <w:jc w:val="both"/>
              <w:rPr>
                <w:sz w:val="24"/>
              </w:rPr>
            </w:pPr>
            <w:r>
              <w:rPr>
                <w:sz w:val="24"/>
              </w:rPr>
              <w:t>Aggregate Base Course</w:t>
            </w:r>
            <w:r w:rsidR="0050334C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50334C">
              <w:rPr>
                <w:sz w:val="24"/>
              </w:rPr>
              <w:t>Sub-Ballast</w:t>
            </w:r>
            <w:r>
              <w:rPr>
                <w:sz w:val="24"/>
              </w:rPr>
              <w:t>)</w:t>
            </w:r>
          </w:p>
        </w:tc>
        <w:tc>
          <w:tcPr>
            <w:tcW w:w="3708" w:type="dxa"/>
          </w:tcPr>
          <w:p w14:paraId="37038587" w14:textId="77777777" w:rsidR="00031B9B" w:rsidRDefault="00031B9B" w:rsidP="00E03C7E">
            <w:pPr>
              <w:keepNext/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Ton</w:t>
            </w:r>
          </w:p>
        </w:tc>
      </w:tr>
    </w:tbl>
    <w:p w14:paraId="61428D43" w14:textId="77777777" w:rsidR="00031B9B" w:rsidRDefault="00031B9B">
      <w:pPr>
        <w:jc w:val="both"/>
        <w:rPr>
          <w:sz w:val="24"/>
        </w:rPr>
      </w:pPr>
    </w:p>
    <w:sectPr w:rsidR="00031B9B">
      <w:pgSz w:w="12240" w:h="15840" w:code="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38B"/>
    <w:rsid w:val="00025D7E"/>
    <w:rsid w:val="00031B9B"/>
    <w:rsid w:val="00140846"/>
    <w:rsid w:val="00266B5A"/>
    <w:rsid w:val="003F40AD"/>
    <w:rsid w:val="00475BF5"/>
    <w:rsid w:val="0050334C"/>
    <w:rsid w:val="00992D86"/>
    <w:rsid w:val="00A92C5C"/>
    <w:rsid w:val="00BA75AE"/>
    <w:rsid w:val="00C3102F"/>
    <w:rsid w:val="00CE7726"/>
    <w:rsid w:val="00D37D33"/>
    <w:rsid w:val="00D6638B"/>
    <w:rsid w:val="00E03C7E"/>
    <w:rsid w:val="00FC061A"/>
    <w:rsid w:val="00FC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EC576A"/>
  <w15:docId w15:val="{EF5A50BA-8285-466C-9439-41861B9D3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846"/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1408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4"/>
    </w:rPr>
  </w:style>
  <w:style w:type="character" w:customStyle="1" w:styleId="Heading2Char">
    <w:name w:val="Heading 2 Char"/>
    <w:basedOn w:val="DefaultParagraphFont"/>
    <w:link w:val="Heading2"/>
    <w:rsid w:val="001408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14084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AGGREGATE BASE COURSE (SUB-BALLAST) (Pay Item: Aggregate Base Course (Sub-Ballast) (Ton))</Provision>
    <File_x0020_Category xmlns="18eea951-c1a4-4244-8cc7-be1efbfe7cb6" xsi:nil="true"/>
    <Provision_x0020_Number xmlns="18eea951-c1a4-4244-8cc7-be1efbfe7cb6">SPI 10-03</Provision_x0020_Number>
    <Let_x0020_Date xmlns="18eea951-c1a4-4244-8cc7-be1efbfe7cb6">2008-04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10</No_x002e_>
  </documentManagement>
</p:properties>
</file>

<file path=customXml/itemProps1.xml><?xml version="1.0" encoding="utf-8"?>
<ds:datastoreItem xmlns:ds="http://schemas.openxmlformats.org/officeDocument/2006/customXml" ds:itemID="{0CDDF141-075A-4D81-87EF-4FE22BD5028E}"/>
</file>

<file path=customXml/itemProps2.xml><?xml version="1.0" encoding="utf-8"?>
<ds:datastoreItem xmlns:ds="http://schemas.openxmlformats.org/officeDocument/2006/customXml" ds:itemID="{44B54536-6D22-4310-9E3B-5512F6502470}"/>
</file>

<file path=customXml/itemProps3.xml><?xml version="1.0" encoding="utf-8"?>
<ds:datastoreItem xmlns:ds="http://schemas.openxmlformats.org/officeDocument/2006/customXml" ds:itemID="{B7595818-5642-46DD-98EE-6C3D6449BF42}"/>
</file>

<file path=customXml/itemProps4.xml><?xml version="1.0" encoding="utf-8"?>
<ds:datastoreItem xmlns:ds="http://schemas.openxmlformats.org/officeDocument/2006/customXml" ds:itemID="{77CA9382-4186-4A45-8E55-1A883D8F93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749</Characters>
  <Application>Microsoft Office Word</Application>
  <DocSecurity>0</DocSecurity>
  <Lines>41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MATERIAL</vt:lpstr>
    </vt:vector>
  </TitlesOfParts>
  <Company>NC Dept. of Transportation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Design Services</dc:creator>
  <cp:lastModifiedBy>Penny, Lisa E</cp:lastModifiedBy>
  <cp:revision>6</cp:revision>
  <cp:lastPrinted>2008-04-03T15:34:00Z</cp:lastPrinted>
  <dcterms:created xsi:type="dcterms:W3CDTF">2014-05-27T17:14:00Z</dcterms:created>
  <dcterms:modified xsi:type="dcterms:W3CDTF">2026-07-16T15:45:00Z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40400</vt:r8>
  </property>
</Properties>
</file>